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Formularz reklamacyjny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Numer zamówienia……………………………..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370"/>
        <w:gridCol w:w="1560"/>
        <w:gridCol w:w="1020"/>
        <w:gridCol w:w="1245"/>
        <w:gridCol w:w="2415"/>
        <w:tblGridChange w:id="0">
          <w:tblGrid>
            <w:gridCol w:w="750"/>
            <w:gridCol w:w="2370"/>
            <w:gridCol w:w="1560"/>
            <w:gridCol w:w="1020"/>
            <w:gridCol w:w="1245"/>
            <w:gridCol w:w="2415"/>
          </w:tblGrid>
        </w:tblGridChange>
      </w:tblGrid>
      <w:tr>
        <w:trPr>
          <w:trHeight w:val="1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Ilość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Nazwa produktu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Waga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Powód (nr)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Powód reklamacji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Zły rozmiar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Uszkodzony produkt</w:t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Nie zamówiłem/łam tego produktu</w:t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Produkt nie smakuje jak powinien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Chce wymienić produkt/y</w:t>
      </w: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Prosimy o kontakt na </w:t>
      </w:r>
      <w:r w:rsidDel="00000000" w:rsidR="00000000" w:rsidRPr="00000000">
        <w:rPr>
          <w:sz w:val="18"/>
          <w:szCs w:val="18"/>
          <w:rtl w:val="0"/>
        </w:rPr>
        <w:t xml:space="preserve">info@gymbeam.pl</w:t>
      </w:r>
      <w:r w:rsidDel="00000000" w:rsidR="00000000" w:rsidRPr="00000000">
        <w:rPr>
          <w:sz w:val="18"/>
          <w:szCs w:val="18"/>
          <w:rtl w:val="0"/>
        </w:rPr>
        <w:t xml:space="preserve"> jeśli chcą Państwo wymienić produkt/y i chętnie Wam pomożemy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Żądam zwrotu pieniędzy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Forma kuponu o wyższej wartości niż zapłaciłem/łam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Przelewem na konto bankowe</w:t>
      </w:r>
    </w:p>
    <w:p w:rsidR="00000000" w:rsidDel="00000000" w:rsidP="00000000" w:rsidRDefault="00000000" w:rsidRPr="00000000" w14:paraId="00000034">
      <w:pPr>
        <w:ind w:left="72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IBAN __________________________________ 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Oto niektóre zasady, których należy przestrzegać: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Aby otrzymać pełną wartość zamówienia, produkty muszą być w oryginalnym stanie - nieużywane i nieuszkodzone.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Produkty prosimy nie wysyłać za pobraniem - nie będą akceptowane.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GymBeam nie pokrywa koszty związane z przesyłka/zwrotem towaru.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Prosimy o zachowanie dowodu wysyłki.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86085" cy="20106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85" cy="2010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763760" cy="18335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3760" cy="1833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